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lang w:eastAsia="en-GB"/>
          <w14:ligatures w14:val="none"/>
        </w:rPr>
      </w:pPr>
      <w:r>
        <w:rPr>
          <w:rFonts w:eastAsia="Times New Roman" w:cs="Times New Roman" w:ascii="Times New Roman" w:hAnsi="Times New Roman"/>
          <w:b/>
          <w:bCs/>
          <w:kern w:val="0"/>
          <w:sz w:val="36"/>
          <w:szCs w:val="36"/>
          <w:lang w:eastAsia="en-GB"/>
          <w14:ligatures w14:val="none"/>
        </w:rPr>
        <w:t>Transcription from Sevenoaks Chronicle, 27th November 1976</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b/>
          <w:bCs/>
          <w:kern w:val="0"/>
          <w:lang w:eastAsia="en-GB"/>
          <w14:ligatures w14:val="none"/>
        </w:rPr>
        <w:t>Athletics Club is reformed — And now ‘your’ support is needed</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b/>
          <w:bCs/>
          <w:kern w:val="0"/>
          <w:lang w:eastAsia="en-GB"/>
          <w14:ligatures w14:val="none"/>
        </w:rPr>
        <w:t>SEVENOAKS Athletics Club</w:t>
      </w:r>
      <w:r>
        <w:rPr>
          <w:rFonts w:eastAsia="Times New Roman" w:cs="Times New Roman" w:ascii="Times New Roman" w:hAnsi="Times New Roman"/>
          <w:kern w:val="0"/>
          <w:lang w:eastAsia="en-GB"/>
          <w14:ligatures w14:val="none"/>
        </w:rPr>
        <w:t xml:space="preserve"> is back in business. At a specially-convened meeting on Monday evening a resolution was passed to reform (resurrect, revive or reconstruct if you want) the town club which last spluttered along in 1958.</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Whichever phrase you choose makes no difference for the fact is that Sevenoaks can once again proudly boast an Athletics Club. And when one considers that just along the road(s) Tonbridge and Blackheath both have thriving clubs then there is no reason to suppose that Sevenoaks cannot house its own athletes.</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I was particularly impressed with Monday’s meeting. It was not simply a wave of surface interest but more deep-seated concern for the town’s young athletes. And there was also a very obvious appreciation of the problems that face organisers wanting to reform a club that had faded several times this century due to lack of support.</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Priority number one which arose from Monday’s debate was that it would be foolhardy to revive athletics in the area if the club simply limped along on the efforts of a few. Help was needed with a whole host of minor worries if the new body was to enjoy a smooth rebirth.</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And to that end a Steering Committee of five was elected to investigate the enthusiasm of both athletes and organisers alike. They have two months to come up with some answers and then in January, all being well, officers will be elected and the club well and truly launched on the 1977 road.</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So the obvious rallying call for the next hurdle is for help to come forward. We at the Chronicle are backing the efforts to give our young athletes a chance and would ask anyone interested in that very worthwhile cause to get in touch with John Smedley (Sevenoaks 58515).</w:t>
      </w:r>
    </w:p>
    <w:p>
      <w:pPr>
        <w:pStyle w:val="Normal"/>
        <w:spacing w:lineRule="auto" w:line="240" w:before="0" w:after="0"/>
        <w:rPr>
          <w:rFonts w:ascii="Times New Roman" w:hAnsi="Times New Roman" w:eastAsia="Times New Roman" w:cs="Times New Roman"/>
          <w:kern w:val="0"/>
          <w:lang w:eastAsia="en-GB"/>
          <w14:ligatures w14:val="none"/>
        </w:rPr>
      </w:pPr>
      <w:r>
        <w:rPr/>
        <mc:AlternateContent>
          <mc:Choice Requires="wps">
            <w:drawing>
              <wp:inline distT="0" distB="0" distL="0" distR="0">
                <wp:extent cx="5731510" cy="19050"/>
                <wp:effectExtent l="0" t="0" r="0" b="0"/>
                <wp:docPr id="1" name=""/>
                <a:graphic xmlns:a="http://schemas.openxmlformats.org/drawingml/2006/main">
                  <a:graphicData uri="http://schemas.microsoft.com/office/word/2010/wordprocessingShape">
                    <wps:wsp>
                      <wps:cNvSpPr/>
                      <wps:nvSpPr>
                        <wps:cNvPr id="2"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You won’t be committing yourself to long hard stints of background work but basically helping an enthusiastic band get Sevenoaks Athletics Club well and truly off the ground.</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The athletes are plentiful. But the helpers are not always easy to come by. Monday night brought several together but I am sure there are more willing to give a little of their time to an interesting and enjoyable sport.</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The reformation idea was John Smedley’s and at Monday’s meeting he was joined by Len Smith (Kent County Amateur Athletics Association secretary), Arthur Kendall (secretary of the Southern Counties AAA) and Arthur Nye (vice-president of Blackheath Harriers).</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Mr Nye worked hard to keep the Sevenoaks Club ticking along earlier this century and told the audience that at one stage it was a thriving concern (combined with the Cycling Club) and held very popular meetings.</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But it was the age-old problem of a lack of help that continually plagued the club and the final attempt of revival in 1958 was again doomed to failure.</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Mr Kendall outlined the four requirements for the formation of an Athletics Club. A venue, good administration, a catchment area and plenty of competition would enable a club to survive, he stressed.</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A very enthusiastic Len Smith urged the meeting to go ahead and form a club. He said he fully realised the problems that were ahead but the response told him that Sevenoaks could house a club.</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He pointed out that there were numerous seasoned athletes in the area, several much-respected administrators and a host of young athletes at the numerous schools.</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w:t>
      </w:r>
      <w:r>
        <w:rPr>
          <w:rFonts w:eastAsia="Times New Roman" w:cs="Times New Roman" w:ascii="Times New Roman" w:hAnsi="Times New Roman"/>
          <w:kern w:val="0"/>
          <w:lang w:eastAsia="en-GB"/>
          <w14:ligatures w14:val="none"/>
        </w:rPr>
        <w:t>Youngsters are the life and soul of clubs. Up and down the county thriving athletics clubs are considerably boosted by large ‘junior’ memberships and you will be relying upon those youngsters as the seniors of the future,” he said.</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There were some good points raised from the floor and the various problems and worries were aired at length before the reformation decision was taken.</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That’s the first hurdle. Now the race is on. I ask interested parties not to hang back and see if it works but to pull their sleeves up and get in there and help.</w:t>
      </w:r>
    </w:p>
    <w:p>
      <w:pPr>
        <w:pStyle w:val="Normal"/>
        <w:spacing w:lineRule="auto" w:line="240" w:beforeAutospacing="1" w:afterAutospacing="1"/>
        <w:rPr>
          <w:rFonts w:ascii="Times New Roman" w:hAnsi="Times New Roman" w:eastAsia="Times New Roman" w:cs="Times New Roman"/>
          <w:kern w:val="0"/>
          <w:lang w:eastAsia="en-GB"/>
          <w14:ligatures w14:val="none"/>
        </w:rPr>
      </w:pPr>
      <w:r>
        <w:rPr>
          <w:rFonts w:eastAsia="Times New Roman" w:cs="Times New Roman" w:ascii="Times New Roman" w:hAnsi="Times New Roman"/>
          <w:kern w:val="0"/>
          <w:lang w:eastAsia="en-GB"/>
          <w14:ligatures w14:val="none"/>
        </w:rPr>
        <w:t>The Steering Committee is Mr J. Smedley, Mr N. Smith, Mr J. M. Skinner, Mr A. C. Tye and Mrs J. Brooker.</w:t>
      </w:r>
    </w:p>
    <w:p>
      <w:pPr>
        <w:pStyle w:val="Normal"/>
        <w:widowControl/>
        <w:bidi w:val="0"/>
        <w:spacing w:lineRule="auto" w:line="278" w:before="0" w:after="160"/>
        <w:jc w:val="start"/>
        <w:rPr/>
      </w:pPr>
      <w:r>
        <w:rPr/>
        <w:t>By Russ Perkins</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be36a5"/>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be36a5"/>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be36a5"/>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be36a5"/>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be36a5"/>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be36a5"/>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be36a5"/>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be36a5"/>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be36a5"/>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e36a5"/>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be36a5"/>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be36a5"/>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be36a5"/>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be36a5"/>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be36a5"/>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be36a5"/>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be36a5"/>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be36a5"/>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be36a5"/>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be36a5"/>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be36a5"/>
    <w:rPr>
      <w:i/>
      <w:iCs/>
      <w:color w:themeColor="text1" w:themeTint="bf" w:val="404040"/>
    </w:rPr>
  </w:style>
  <w:style w:type="character" w:styleId="IntenseEmphasis">
    <w:name w:val="Intense Emphasis"/>
    <w:basedOn w:val="DefaultParagraphFont"/>
    <w:uiPriority w:val="21"/>
    <w:qFormat/>
    <w:rsid w:val="00be36a5"/>
    <w:rPr>
      <w:i/>
      <w:iCs/>
      <w:color w:themeColor="accent1" w:themeShade="bf" w:val="0F4761"/>
    </w:rPr>
  </w:style>
  <w:style w:type="character" w:styleId="IntenseQuoteChar" w:customStyle="1">
    <w:name w:val="Intense Quote Char"/>
    <w:basedOn w:val="DefaultParagraphFont"/>
    <w:link w:val="IntenseQuote"/>
    <w:uiPriority w:val="30"/>
    <w:qFormat/>
    <w:rsid w:val="00be36a5"/>
    <w:rPr>
      <w:i/>
      <w:iCs/>
      <w:color w:themeColor="accent1" w:themeShade="bf" w:val="0F4761"/>
    </w:rPr>
  </w:style>
  <w:style w:type="character" w:styleId="IntenseReference">
    <w:name w:val="Intense Reference"/>
    <w:basedOn w:val="DefaultParagraphFont"/>
    <w:uiPriority w:val="32"/>
    <w:qFormat/>
    <w:rsid w:val="00be36a5"/>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be36a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be36a5"/>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be36a5"/>
    <w:pPr>
      <w:spacing w:before="160" w:after="160"/>
      <w:jc w:val="center"/>
    </w:pPr>
    <w:rPr>
      <w:i/>
      <w:iCs/>
      <w:color w:themeColor="text1" w:themeTint="bf" w:val="404040"/>
    </w:rPr>
  </w:style>
  <w:style w:type="paragraph" w:styleId="ListParagraph">
    <w:name w:val="List Paragraph"/>
    <w:basedOn w:val="Normal"/>
    <w:uiPriority w:val="34"/>
    <w:qFormat/>
    <w:rsid w:val="00be36a5"/>
    <w:pPr>
      <w:spacing w:before="0" w:after="160"/>
      <w:ind w:start="720"/>
      <w:contextualSpacing/>
    </w:pPr>
    <w:rPr/>
  </w:style>
  <w:style w:type="paragraph" w:styleId="IntenseQuote">
    <w:name w:val="Intense Quote"/>
    <w:basedOn w:val="Normal"/>
    <w:next w:val="Normal"/>
    <w:link w:val="IntenseQuoteChar"/>
    <w:uiPriority w:val="30"/>
    <w:qFormat/>
    <w:rsid w:val="00be36a5"/>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LibreOffice/26.2.3.2$Windows_X86_64 LibreOffice_project/70e089b17412e4cb7773e41413306b17a2328c34</Application>
  <AppVersion>15.0000</AppVersion>
  <Pages>2</Pages>
  <Words>701</Words>
  <Characters>3368</Characters>
  <CharactersWithSpaces>4049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2026-08-14T12:28:00Z</dcterms:created>
  <dc:creator>Witt, Daniel: WCC</dc:creator>
  <dc:description/>
  <dc:language>en-GB</dc:language>
  <cp:lastModifiedBy>Witt, Daniel: WCC</cp:lastModifiedBy>
  <dcterms:modified xsi:type="dcterms:W3CDTF">2026-08-14T12:31:00Z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